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Sisačko-moslavačka županija, sa sjedištem u Sisku, Stjepana i Antuna Radića 36, 44000 Sisak, OIB: 82215698659, koju zastupa Ivan </w:t>
      </w:r>
      <w:proofErr w:type="spellStart"/>
      <w:r>
        <w:rPr>
          <w:sz w:val="22"/>
          <w:szCs w:val="22"/>
        </w:rPr>
        <w:t>Celjak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mag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iur</w:t>
      </w:r>
      <w:proofErr w:type="spellEnd"/>
      <w:r>
        <w:rPr>
          <w:sz w:val="22"/>
          <w:szCs w:val="22"/>
        </w:rPr>
        <w:t>. (u daljnjem tekstu: Županija)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i</w:t>
      </w:r>
    </w:p>
    <w:p w:rsidR="000C3F15" w:rsidRDefault="000C3F15" w:rsidP="000C3F15">
      <w:pPr>
        <w:jc w:val="center"/>
        <w:rPr>
          <w:sz w:val="22"/>
          <w:szCs w:val="22"/>
        </w:rPr>
      </w:pPr>
    </w:p>
    <w:p w:rsidR="000C3F15" w:rsidRPr="000C3F15" w:rsidRDefault="000C3F15" w:rsidP="000C3F15">
      <w:pPr>
        <w:jc w:val="both"/>
        <w:rPr>
          <w:sz w:val="22"/>
          <w:szCs w:val="22"/>
        </w:rPr>
      </w:pPr>
      <w:r w:rsidRPr="000C3F15">
        <w:rPr>
          <w:sz w:val="22"/>
          <w:szCs w:val="22"/>
        </w:rPr>
        <w:t>________</w:t>
      </w:r>
      <w:r>
        <w:rPr>
          <w:sz w:val="22"/>
          <w:szCs w:val="22"/>
        </w:rPr>
        <w:t>______________</w:t>
      </w:r>
      <w:r w:rsidRPr="000C3F15">
        <w:rPr>
          <w:sz w:val="22"/>
          <w:szCs w:val="22"/>
        </w:rPr>
        <w:t>_(Prijavitelj)</w:t>
      </w:r>
      <w:r>
        <w:rPr>
          <w:sz w:val="22"/>
          <w:szCs w:val="22"/>
        </w:rPr>
        <w:t xml:space="preserve">, </w:t>
      </w:r>
      <w:r w:rsidRPr="000C3F15">
        <w:rPr>
          <w:sz w:val="22"/>
          <w:szCs w:val="22"/>
        </w:rPr>
        <w:t>___________________</w:t>
      </w:r>
      <w:r w:rsidRPr="000C3F15">
        <w:rPr>
          <w:sz w:val="22"/>
          <w:szCs w:val="22"/>
        </w:rPr>
        <w:softHyphen/>
      </w:r>
      <w:r w:rsidRPr="000C3F15">
        <w:rPr>
          <w:sz w:val="22"/>
          <w:szCs w:val="22"/>
        </w:rPr>
        <w:softHyphen/>
      </w:r>
      <w:r w:rsidRPr="000C3F15">
        <w:rPr>
          <w:sz w:val="22"/>
          <w:szCs w:val="22"/>
        </w:rPr>
        <w:softHyphen/>
      </w:r>
      <w:r w:rsidRPr="000C3F15">
        <w:rPr>
          <w:sz w:val="22"/>
          <w:szCs w:val="22"/>
        </w:rPr>
        <w:softHyphen/>
        <w:t>_</w:t>
      </w:r>
      <w:r>
        <w:rPr>
          <w:sz w:val="22"/>
          <w:szCs w:val="22"/>
        </w:rPr>
        <w:t xml:space="preserve"> </w:t>
      </w:r>
      <w:r w:rsidRPr="000C3F15">
        <w:rPr>
          <w:i/>
          <w:sz w:val="22"/>
          <w:szCs w:val="22"/>
        </w:rPr>
        <w:t>adresa</w:t>
      </w:r>
      <w:r>
        <w:rPr>
          <w:i/>
          <w:sz w:val="22"/>
          <w:szCs w:val="22"/>
        </w:rPr>
        <w:t xml:space="preserve"> </w:t>
      </w:r>
      <w:r w:rsidRPr="000C3F15">
        <w:rPr>
          <w:sz w:val="22"/>
          <w:szCs w:val="22"/>
        </w:rPr>
        <w:t>(u</w:t>
      </w:r>
      <w:r>
        <w:rPr>
          <w:sz w:val="22"/>
          <w:szCs w:val="22"/>
        </w:rPr>
        <w:t xml:space="preserve"> </w:t>
      </w:r>
      <w:r w:rsidRPr="000C3F15">
        <w:rPr>
          <w:sz w:val="22"/>
          <w:szCs w:val="22"/>
        </w:rPr>
        <w:t xml:space="preserve">daljnjem tekstu Korisnik), </w:t>
      </w:r>
    </w:p>
    <w:p w:rsidR="000C3F15" w:rsidRP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  <w:r w:rsidRPr="000C3F15">
        <w:rPr>
          <w:sz w:val="22"/>
          <w:szCs w:val="22"/>
        </w:rPr>
        <w:t>___________________OIB, kojeg zastupa ________________</w:t>
      </w:r>
      <w:r>
        <w:rPr>
          <w:sz w:val="22"/>
          <w:szCs w:val="22"/>
        </w:rPr>
        <w:t>____</w:t>
      </w:r>
      <w:r>
        <w:rPr>
          <w:sz w:val="22"/>
          <w:szCs w:val="22"/>
        </w:rPr>
        <w:t xml:space="preserve">, sklopili su dana </w:t>
      </w:r>
      <w:r>
        <w:rPr>
          <w:sz w:val="22"/>
          <w:szCs w:val="22"/>
        </w:rPr>
        <w:t>________ 2024</w:t>
      </w:r>
      <w:r>
        <w:rPr>
          <w:sz w:val="22"/>
          <w:szCs w:val="22"/>
        </w:rPr>
        <w:t>. godine sljedeći</w:t>
      </w:r>
    </w:p>
    <w:p w:rsidR="000C3F15" w:rsidRDefault="000C3F15" w:rsidP="000C3F15">
      <w:pPr>
        <w:rPr>
          <w:sz w:val="22"/>
          <w:szCs w:val="22"/>
        </w:rPr>
      </w:pPr>
    </w:p>
    <w:p w:rsidR="000C3F15" w:rsidRDefault="000C3F15" w:rsidP="000C3F15">
      <w:pPr>
        <w:rPr>
          <w:sz w:val="22"/>
          <w:szCs w:val="22"/>
        </w:rPr>
      </w:pPr>
    </w:p>
    <w:p w:rsidR="000C3F15" w:rsidRDefault="000C3F15" w:rsidP="000C3F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UGOVOR O SUFINANCIRANJU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Ovim Ugovorom utvrđuju se način i rok isplate financijske potpore Korisniku, obveze Korisnika te način podnošenja izvješća o utrošenim sredstvima od strane Korisnika.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2.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 temelju Odluke o dodjeli financijske potpore programima odabranim po Pozivu za predlaganje programa javnih potreba u kulturi Sisačko-moslavačke županije za 202</w:t>
      </w:r>
      <w:r w:rsidR="0005362C">
        <w:rPr>
          <w:sz w:val="22"/>
          <w:szCs w:val="22"/>
        </w:rPr>
        <w:t>4</w:t>
      </w:r>
      <w:r>
        <w:rPr>
          <w:sz w:val="22"/>
          <w:szCs w:val="22"/>
        </w:rPr>
        <w:t xml:space="preserve">. godinu (u daljnjem tekstu: Javni poziv), Županija će sufinancirati provedbu programa </w:t>
      </w:r>
      <w:r w:rsidR="0005362C">
        <w:rPr>
          <w:sz w:val="22"/>
          <w:szCs w:val="22"/>
        </w:rPr>
        <w:t>________________</w:t>
      </w:r>
      <w:r>
        <w:rPr>
          <w:sz w:val="22"/>
          <w:szCs w:val="22"/>
        </w:rPr>
        <w:t xml:space="preserve"> (u daljnjem tekstu: Program) fin</w:t>
      </w:r>
      <w:r w:rsidR="0005362C">
        <w:rPr>
          <w:sz w:val="22"/>
          <w:szCs w:val="22"/>
        </w:rPr>
        <w:t>ancijskom potporom u iznosu od ________</w:t>
      </w:r>
      <w:r>
        <w:rPr>
          <w:sz w:val="22"/>
          <w:szCs w:val="22"/>
        </w:rPr>
        <w:t xml:space="preserve"> eura (slovima: </w:t>
      </w:r>
      <w:r w:rsidR="0005362C">
        <w:rPr>
          <w:sz w:val="22"/>
          <w:szCs w:val="22"/>
        </w:rPr>
        <w:t>___________________</w:t>
      </w:r>
      <w:r>
        <w:rPr>
          <w:sz w:val="22"/>
          <w:szCs w:val="22"/>
        </w:rPr>
        <w:t>).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Navedeni iznos uplatit će se na račun Korisnika IBAN: </w:t>
      </w:r>
      <w:r w:rsidR="0005362C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 otvoren kod </w:t>
      </w:r>
      <w:r w:rsidR="0005362C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 banke, ovisno o tijeku izvršenja Programa.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Županija zadržava pravo smanjenja iznosa iz stavka 1. ovog članka u slučaju znatnijeg smanjenja priliva sredstava u proračun Županije. 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3.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Sredstva iz članka 2. ovog Ugovora mogu se koristiti isključivo za sufinanciranje  prihvatljivih troškova provedbe Programa utvrđenih Uputom za prijavitelje na Javni poziv. </w:t>
      </w:r>
    </w:p>
    <w:p w:rsidR="000C3F15" w:rsidRDefault="000C3F15" w:rsidP="000C3F15">
      <w:pPr>
        <w:jc w:val="center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4.</w:t>
      </w:r>
    </w:p>
    <w:p w:rsidR="000C3F15" w:rsidRDefault="000C3F15" w:rsidP="000C3F15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Ukoliko korisnik zbog objektivnih razloga ne može provesti Program provedbom  aktivnosti i ostvarenjem troškova navedenih u prijavnom obrascu, može zatražiti izmjene i/ili dopune ovog Ugovora. 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Svaka izmjena i/ili dopuna ovog Ugovora treba biti zatražena i odobrena u pisanom obliku. 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obvezan zahtjev za izmjenu i/ili dopunu Ugovora dostaviti Upravnom odjelu za obrazovanje, kulturu, šport, mlade i civilno društvo najmanje 30 dana prije nego što bi radnja zbog koje se predlaže izmjena i/ili dopuna trebala biti provedena. 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Zahtjev za izmjenom i/ili dopunom ne može se odnositi na povećanje iznosa financijske potpore iz članka 2. ovog Ugovora. 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Ugovor se ne može izmijeniti i/ili dopuniti u svrhu ili s učinkom koji bi doveo u pitanje Odluku o dodjeli financijske potpore iz članka 2. ovog Ugovora ili postupanje u skladu s načelom jednakog postupanja.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 slučaju kad se zahtjev ocijeni opravdanim, zaključiti će se Dodatak osnovnom ugovoru.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Županija ima pravo ne odobriti izmjenu i/ili dopunu ugovornih obveza ako se time bitno mijenja sadržaj i priroda Programa ili ako zahtjev nema utemeljenje u objektivnim razlozima. </w:t>
      </w:r>
    </w:p>
    <w:p w:rsidR="000C3F15" w:rsidRDefault="000C3F15" w:rsidP="000C3F15">
      <w:pPr>
        <w:jc w:val="center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Članak 5.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će Program provesti tijekom 202</w:t>
      </w:r>
      <w:r w:rsidR="00212805">
        <w:rPr>
          <w:sz w:val="22"/>
          <w:szCs w:val="22"/>
        </w:rPr>
        <w:t>4</w:t>
      </w:r>
      <w:r>
        <w:rPr>
          <w:sz w:val="22"/>
          <w:szCs w:val="22"/>
        </w:rPr>
        <w:t>. godine, a najkasnije do 31. prosinca 202</w:t>
      </w:r>
      <w:r w:rsidR="00212805">
        <w:rPr>
          <w:sz w:val="22"/>
          <w:szCs w:val="22"/>
        </w:rPr>
        <w:t>4</w:t>
      </w:r>
      <w:r>
        <w:rPr>
          <w:sz w:val="22"/>
          <w:szCs w:val="22"/>
        </w:rPr>
        <w:t xml:space="preserve">. godine. 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je o početku provedbe Programa dužan izvijestiti Županiju te zatražiti isplatu sredstava iz članka 2. ovog Ugovora pisanim putem na obrascu Zahtjeva za isplatu financijske potpore, koji je sastavni dio ovog Ugovora u Privitku 1.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slučaju saznanja o nemogućnosti ispunjenja  predviđenih obveza iz Programa do utvrđenog roka iz stavka 1. ovog članka Korisnik je obvezan obavijestiti Županiju najkasnije 15 dana do isteka utvrđenog roka. 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6.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se obvezuje najkasnije 30 dana nakon realizacije Programa podnijeti programsko i financijsko izvješće o utrošenim sredstvima Upravnom odjelu za obrazovanje, kulturu, šport, mlade i civilno društvo Sisačko-moslavačke županije.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Izvješće se podnosi na Obrascu za programsko i financijsko izvješće. (u daljnjem tekstu: Obrazac)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Kao prilog Obrascu Korisnik je dužan dostaviti preslike svih računa, ugovora ili drugih dokumenata na temelju kojih su sredstva utrošena te svu popratnu dokumentaciju realiziranog programa. 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7.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dužan voditi preciznu evidenciju svih računa nastalih tijekom provedbe Programa. 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Županija ima pravo provesti kontrolu provedbe Programa na licu mjesta kod Korisnika, tijekom koje je Korisnik dužan predstavnicima Županije predočiti sve račune, računovodstvenu dokumentaciju i ostale prateće dokumente relevantne za provedbu i financiranje Programa. 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Kontrolu na licu mjesta kod Korisnika Županija može obaviti tijekom provedbe ili unutar godinu dana nakon završetka provedbe Programa. 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8.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je dužan vratiti sredstva iz članka 2. ovog Ugovora, zajedno s pripadajućom zakonskom kamatom koja počinje teći od dana primitka sredstava, u slučaju da: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ne provede Program utvrđen ovim Ugovorom</w:t>
      </w:r>
    </w:p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ne utroši sva odobrena sredstva</w:t>
      </w:r>
    </w:p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sredstva koristi nenamjenski</w:t>
      </w:r>
    </w:p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iz neopravdanih razloga ne podnese cjelovito izvješće u propisanom roku. </w:t>
      </w:r>
    </w:p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Povrat sredstava korisnik je dužan izvršiti uplatom na račun Sisačko-moslavačke županije IBAN: HR56 2340 0091 8000 0300 1, model HR68, s pozivom na broj: 7374 - OIB uplatitelja, kod Privredne banke Zagreb.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Ukoliko korisnik ne izvrši povrat sredstava, njegovi prijedlozi i zahtjevi za sufinanciranje drugih programa neće se razmatrati.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9.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ovlašćuje Županiju da objavi njegov naziv, adresu, ime i prezime osobe ovlaštene za zastupanje, naziv Programa i svrhu dodijeljene financijske potpore na službenim web stranicama Županije te u službenim materijalima i dokumentima o provedbi Programa javnih potreba u kulturi Sisačko-moslavačke županije. 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dužan u svim obavijestima prema krajnjim korisnicima Programa i u svim kontaktima s medijima navesti da je Program sufinanciran sredstvima Sisačko-moslavačke županije. </w:t>
      </w:r>
    </w:p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dužan u svim materijalima nastalim u sklopu provedbe Programa istaknuti vizualni identitet Županije te navesti "program je sufinanciran sredstvima proračuna Sisačko-moslavačke županije". </w:t>
      </w:r>
    </w:p>
    <w:p w:rsidR="009C38EC" w:rsidRDefault="009C38EC" w:rsidP="000C3F15">
      <w:pPr>
        <w:ind w:firstLine="708"/>
        <w:jc w:val="both"/>
        <w:rPr>
          <w:sz w:val="22"/>
          <w:szCs w:val="22"/>
        </w:rPr>
      </w:pPr>
    </w:p>
    <w:p w:rsidR="009C38EC" w:rsidRDefault="009C38EC" w:rsidP="000C3F15">
      <w:pPr>
        <w:ind w:firstLine="708"/>
        <w:jc w:val="both"/>
        <w:rPr>
          <w:sz w:val="22"/>
          <w:szCs w:val="22"/>
        </w:rPr>
      </w:pPr>
    </w:p>
    <w:p w:rsidR="009C38EC" w:rsidRDefault="009C38EC" w:rsidP="000C3F15">
      <w:pPr>
        <w:ind w:firstLine="708"/>
        <w:jc w:val="both"/>
        <w:rPr>
          <w:sz w:val="22"/>
          <w:szCs w:val="22"/>
        </w:rPr>
      </w:pP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lastRenderedPageBreak/>
        <w:t>U svim publikacijama nastalim u sklopu provedbe Programa, u bilo kojem obliku i preko bilo kojeg medija, uključujući i internet, Korisnik je dužan istaknuti sljedeću izjavu: "Ovaj dokument izrađen je uz financijsku podršku Sisačko-moslavačke županije. Sadržaj ovog dokumenta u isključivo je nadležnosti Korisnika i ni pod kojim se uvjetima ne može smatrati kao odraz stajališta Sisačko-moslavačke županije."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10.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Županija ne snosi posrednu ili neposrednu odgovornost za štete proizašle iz bilo koje aktivnosti Korisnika u provedbi Programa.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11.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Ukoliko u razdoblju na koje se Ugovor odnosi dođe do sljedećih promjena, Korisnik je o istima dužan odmah pisanim putem obavijestiti Županiju: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o promjeni osobe odgovorne za zastupanje korisnika</w:t>
      </w:r>
    </w:p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o promjeni adrese i/ili bankovnog računa korisnika.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12.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Ugovorne strane će sve možebitne sporove proizišle provedbom ovog Ugovora nastojati riješiti sporazumno, a u slučaju spora ugovaraju stvarnu nadležnost suda u Sisku.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13.</w:t>
      </w:r>
    </w:p>
    <w:p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Ovaj Ugovor sačinjen je u 2 (dva) istovjetna primjerka od kojih svaka strana zadržava po 1 (jedan) primjerak.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KLASA: </w:t>
      </w:r>
      <w:r>
        <w:rPr>
          <w:sz w:val="22"/>
          <w:szCs w:val="22"/>
        </w:rPr>
        <w:t xml:space="preserve"> </w:t>
      </w:r>
    </w:p>
    <w:p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URBROJ: </w:t>
      </w: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</w:p>
    <w:p w:rsidR="000C3F15" w:rsidRDefault="000C3F15" w:rsidP="000C3F15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65"/>
        <w:gridCol w:w="2328"/>
        <w:gridCol w:w="2979"/>
      </w:tblGrid>
      <w:tr w:rsidR="000C3F15" w:rsidTr="000C3F15">
        <w:tc>
          <w:tcPr>
            <w:tcW w:w="3820" w:type="dxa"/>
          </w:tcPr>
          <w:p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ŽUPAN</w:t>
            </w:r>
          </w:p>
          <w:p w:rsidR="000C3F15" w:rsidRDefault="000C3F15">
            <w:pPr>
              <w:jc w:val="center"/>
              <w:rPr>
                <w:sz w:val="22"/>
                <w:szCs w:val="22"/>
              </w:rPr>
            </w:pPr>
          </w:p>
          <w:p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                                        </w:t>
            </w:r>
          </w:p>
          <w:p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Ivan </w:t>
            </w:r>
            <w:proofErr w:type="spellStart"/>
            <w:r>
              <w:rPr>
                <w:sz w:val="22"/>
                <w:szCs w:val="22"/>
              </w:rPr>
              <w:t>Celjak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mag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iur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473" w:type="dxa"/>
          </w:tcPr>
          <w:p w:rsidR="000C3F15" w:rsidRDefault="000C3F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5" w:type="dxa"/>
          </w:tcPr>
          <w:p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KORISNIK</w:t>
            </w:r>
          </w:p>
          <w:p w:rsidR="000C3F15" w:rsidRDefault="000C3F15">
            <w:pPr>
              <w:jc w:val="center"/>
              <w:rPr>
                <w:sz w:val="22"/>
                <w:szCs w:val="22"/>
              </w:rPr>
            </w:pPr>
          </w:p>
          <w:p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</w:t>
            </w:r>
          </w:p>
          <w:p w:rsidR="000C3F15" w:rsidRDefault="000C3F15" w:rsidP="000C3F1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3F15" w:rsidRDefault="000C3F15" w:rsidP="000C3F15">
      <w:pPr>
        <w:spacing w:line="360" w:lineRule="auto"/>
        <w:rPr>
          <w:b/>
          <w:sz w:val="22"/>
          <w:szCs w:val="22"/>
        </w:rPr>
      </w:pPr>
    </w:p>
    <w:p w:rsidR="000C3F15" w:rsidRDefault="000C3F15" w:rsidP="000C3F15">
      <w:pPr>
        <w:spacing w:line="360" w:lineRule="auto"/>
        <w:rPr>
          <w:b/>
          <w:sz w:val="22"/>
          <w:szCs w:val="22"/>
        </w:rPr>
      </w:pPr>
    </w:p>
    <w:p w:rsidR="0017394D" w:rsidRDefault="0017394D"/>
    <w:sectPr w:rsidR="001739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8E4" w:rsidRDefault="003228E4" w:rsidP="003044FA">
      <w:r>
        <w:separator/>
      </w:r>
    </w:p>
  </w:endnote>
  <w:endnote w:type="continuationSeparator" w:id="0">
    <w:p w:rsidR="003228E4" w:rsidRDefault="003228E4" w:rsidP="0030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2029259"/>
      <w:docPartObj>
        <w:docPartGallery w:val="Page Numbers (Bottom of Page)"/>
        <w:docPartUnique/>
      </w:docPartObj>
    </w:sdtPr>
    <w:sdtContent>
      <w:p w:rsidR="003044FA" w:rsidRDefault="003044F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8EC">
          <w:rPr>
            <w:noProof/>
          </w:rPr>
          <w:t>3</w:t>
        </w:r>
        <w:r>
          <w:fldChar w:fldCharType="end"/>
        </w:r>
      </w:p>
    </w:sdtContent>
  </w:sdt>
  <w:p w:rsidR="003044FA" w:rsidRDefault="003044F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8E4" w:rsidRDefault="003228E4" w:rsidP="003044FA">
      <w:r>
        <w:separator/>
      </w:r>
    </w:p>
  </w:footnote>
  <w:footnote w:type="continuationSeparator" w:id="0">
    <w:p w:rsidR="003228E4" w:rsidRDefault="003228E4" w:rsidP="00304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15"/>
    <w:rsid w:val="0005362C"/>
    <w:rsid w:val="000C3F15"/>
    <w:rsid w:val="0017394D"/>
    <w:rsid w:val="00212805"/>
    <w:rsid w:val="003044FA"/>
    <w:rsid w:val="003228E4"/>
    <w:rsid w:val="009C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AD396-DD54-4EA5-88F7-02EF7F4D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C3F1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3044F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044F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044F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044F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Nemeth</dc:creator>
  <cp:keywords/>
  <dc:description/>
  <cp:lastModifiedBy>Ivona Nemeth</cp:lastModifiedBy>
  <cp:revision>13</cp:revision>
  <dcterms:created xsi:type="dcterms:W3CDTF">2023-09-19T08:34:00Z</dcterms:created>
  <dcterms:modified xsi:type="dcterms:W3CDTF">2023-09-19T08:46:00Z</dcterms:modified>
</cp:coreProperties>
</file>