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89619519643d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29269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SISAČKO-MOSLAVAČKA ŽUPANIJA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226.699.896,13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216.337.247,22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149.526.275,64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173.387.387,61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77.173.620,49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42.949.859,61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8.906,85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20.070,93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83.981.469,91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89.478.781,78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83.972.563,06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89.458.710,85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6.449.002,39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986.963,83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1.892.777,92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4.556.224,47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7.785.906,40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41.952.626,77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538,8</w:t>
            </w:r>
          </w:p>
        </w:tc>
      </w:tr>
    </w:tbl>
    <w:p>
      <w:pPr>
        <w:spacing w:before="0" w:after="0"/>
      </w:pPr>
    </w:p>
    <w:p>
      <w:r>
        <w:t xml:space="preserve">U konsolidiranom izvještaju zbrojeni su izvještaji Sisačko-moslavačke županije i izvještaji svih njenih proračunskih korisnika u nadležnosti.</w:t>
      </w:r>
    </w:p>
    <w:p>
      <w:r>
        <w:t xml:space="preserve">Manjak u izvještajno razdoblju je 41.952.626,77 eura, to je zbroj manjka nadležnog proračuna i manjkova proračunskih korisnika u nadležnosti.</w:t>
      </w:r>
    </w:p>
    <w:p>
      <w:r>
        <w:t xml:space="preserve">Zdravstvene ustanove u nadležnosti županije ostvarile su značajne manjkove.</w:t>
      </w:r>
    </w:p>
    <w:p>
      <w:r>
        <w:t xml:space="preserve">Manjak prihoda i primitaka za pokriće u sljedećem razdoblju zbrojeno Sisačko-moslavačka županije i proračunski korisnici u nadležnosti iznosi 47.612.785,21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6.148.698,65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u konsolidiranom izvještaju je 6.145.698,65 eura, od tog iznosa 1.304.468,61 su dospjele obveze Sisačko-moslavačke županije a 4.841.230,04 eura su dospjele obveze proračunskih korisnika u nadležnosti.</w:t>
      </w:r>
    </w:p>
    <w:p>
      <w:r>
        <w:t xml:space="preserve">Većina obveza županije koje su na dan 31.12.2025. bile dospjele plaćene su do razdoblja predaje Financijskog izvješća razine 22.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konsolidiranom financijskom izvještaju PR-RAS eliminirane su trasakcije na skupini konta 671 i 367 u iznosu od 19.342.856,51 eura,</w:t>
      </w:r>
    </w:p>
    <w:p>
      <w:r>
        <w:t xml:space="preserve">te iznosi od 4.400,00 eura na skupini konta 639 i 369.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Ukupan manjak izkazan u konsolidiranom izvještaju iznosi 47.612.785,21 euro.</w:t>
      </w:r>
    </w:p>
    <w:p>
      <w:r>
        <w:t xml:space="preserve">Manjak Sisačko-moslavačke županije je 12.818.574,14 eura.</w:t>
      </w:r>
    </w:p>
    <w:p>
      <w:r>
        <w:t xml:space="preserve">Javne ustanove, Kulturno-povijesni centar, Dječji vrtić, Centar za svemirsku tehnologiju iskazale su ukupan višak od 262.959,77 eura.</w:t>
      </w:r>
    </w:p>
    <w:p>
      <w:r>
        <w:t xml:space="preserve">Manjak od 752.668,66 eura iskazali su Domovi za stare u nadležnosti Sisačko-moslavačke županije.</w:t>
      </w:r>
    </w:p>
    <w:p>
      <w:r>
        <w:t xml:space="preserve">Zdravstvene ustanove u nadležnosti Sisačko-moslavačke županije iskazale su manjkove:</w:t>
      </w:r>
    </w:p>
    <w:p>
      <w:r>
        <w:t xml:space="preserve">-Zavod za hitnu medicinu  218.962,47 eura</w:t>
      </w:r>
    </w:p>
    <w:p>
      <w:r>
        <w:t xml:space="preserve">-Lječilište Topusko 6.831.997,17 eura</w:t>
      </w:r>
    </w:p>
    <w:p>
      <w:r>
        <w:t xml:space="preserve">-Neuropsihijatrijska bolnica Popovača 22.028.039,15 eura</w:t>
      </w:r>
    </w:p>
    <w:p>
      <w:r>
        <w:t xml:space="preserve">-Dom zdravlja SMŽ 2.255.544,41 euro</w:t>
      </w:r>
    </w:p>
    <w:p>
      <w:r>
        <w:t xml:space="preserve">te Zavod za javno zdravstvo višak od 98.600,60 euro.</w:t>
      </w:r>
    </w:p>
    <w:p>
      <w:r>
        <w:t xml:space="preserve"> </w:t>
      </w:r>
    </w:p>
    <w:p>
      <w:r>
        <w:t xml:space="preserve">Srednje škole u nadležnosti Sisačko-moslavačke županije iskazale su zbrojeno manjak od 616.253,91 euro</w:t>
      </w:r>
    </w:p>
    <w:p>
      <w:r>
        <w:t xml:space="preserve">Osnovne škole u nadležnosti Sisačko-moslavačke županije iskazale su zbrojeno manjak od 2.452.305,67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2c9c69e7184f25" /></Relationships>
</file>